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49" w:rsidRDefault="00781E96">
      <w:r>
        <w:t>Предупреждение о НГЯ № 109</w:t>
      </w:r>
      <w:r>
        <w:br/>
      </w:r>
      <w:r>
        <w:br/>
        <w:t>О НЕБЛАГОПРИЯТНЫХ</w:t>
      </w:r>
      <w:r>
        <w:br/>
        <w:t>МЕТЕОРОЛОГИЧЕСКИХ ЯВЛЕНИЯХ</w:t>
      </w:r>
      <w:r>
        <w:br/>
      </w:r>
      <w:r>
        <w:br/>
        <w:t xml:space="preserve">В период 12.00-18.00 18 октября и в период 22.00 18 октября – </w:t>
      </w:r>
      <w:r>
        <w:br/>
        <w:t>03.00 19 октября местами по Московской области ожидается усиление западного, северо-западного ветра порывами 12-17 м/с.</w:t>
      </w:r>
      <w:r>
        <w:br/>
      </w:r>
      <w:r>
        <w:br/>
        <w:t>Рекомендовано:</w:t>
      </w:r>
      <w:r>
        <w:br/>
        <w:t>          </w:t>
      </w:r>
      <w:proofErr w:type="gramStart"/>
      <w:r>
        <w:t>-Д</w:t>
      </w:r>
      <w:proofErr w:type="gramEnd"/>
      <w:r>
        <w:t>овести информацию до Председателей КЧС и ПБ муниципальных районов;</w:t>
      </w:r>
      <w:r>
        <w:br/>
        <w:t>           - организовать оповещение населения через местное телевидение и радио;</w:t>
      </w:r>
      <w:r>
        <w:br/>
        <w:t xml:space="preserve">          - </w:t>
      </w:r>
      <w:proofErr w:type="gramStart"/>
      <w:r>
        <w:t>организовать контроль за назначением ответственных лиц на социально-значимых объектах с круглосуточным пребыванием людей;</w:t>
      </w:r>
      <w:r>
        <w:br/>
        <w:t xml:space="preserve">         - проинформировать дежурные службы объектов электроснабжения, потенциально опасных объектов экономики, объектов с массовым пребыванием людей, в том числе лечебных учреждений; </w:t>
      </w:r>
      <w:r>
        <w:br/>
        <w:t>         - проинформировать дежурные службы объектов ЖКХ;</w:t>
      </w:r>
      <w:r>
        <w:br/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  <w:proofErr w:type="gramEnd"/>
      <w:r>
        <w:br/>
        <w:t>- совместно с территориальными органами Росгидромета детализировать прогностическую информацию о вероятности возникновения ЧС и ожидаемых параметрах, обеспечить представление обновленной детализированной прогнозной информации в органы исполнительной власти субъектов федерации, главам администрации местных органов власти и населению, руководителям и дежурным службам заинтересованных организаций и предприятий;</w:t>
      </w:r>
      <w:proofErr w:type="gramStart"/>
      <w:r>
        <w:br/>
        <w:t>-</w:t>
      </w:r>
      <w:proofErr w:type="gramEnd"/>
      <w:r>
        <w:t xml:space="preserve">особое внимание обратить на готовность аварийных и резервных источников питания в лечебных учреждениях, системах жизнеобеспечения, на потенциально опасных </w:t>
      </w:r>
      <w:proofErr w:type="gramStart"/>
      <w:r>
        <w:t>объектах</w:t>
      </w:r>
      <w:proofErr w:type="gramEnd"/>
      <w:r>
        <w:t xml:space="preserve"> экономики с непрерывным производственным циклом;</w:t>
      </w:r>
      <w:r>
        <w:br/>
        <w:t>         - обеспечить контроль состояния готовности подсистем РСЧС к предупреждению и предотвращению ЧС.</w:t>
      </w:r>
      <w:bookmarkStart w:id="0" w:name="_GoBack"/>
      <w:bookmarkEnd w:id="0"/>
    </w:p>
    <w:sectPr w:rsidR="009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96"/>
    <w:rsid w:val="00781E96"/>
    <w:rsid w:val="009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Санин С Д</dc:creator>
  <cp:lastModifiedBy>Санин С Д</cp:lastModifiedBy>
  <cp:revision>1</cp:revision>
  <cp:lastPrinted>2017-10-18T09:26:00Z</cp:lastPrinted>
  <dcterms:created xsi:type="dcterms:W3CDTF">2017-10-18T09:26:00Z</dcterms:created>
  <dcterms:modified xsi:type="dcterms:W3CDTF">2017-10-18T09:30:00Z</dcterms:modified>
</cp:coreProperties>
</file>